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52"/>
          <w:szCs w:val="52"/>
        </w:rPr>
        <w:t>中共海南省委人才委员会办公室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860" w:line="240" w:lineRule="auto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琼人才办通〔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2019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〕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13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关于印发《海南省高层次人才分类标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 xml:space="preserve">® 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8"/>
          <w:szCs w:val="28"/>
        </w:rPr>
        <w:t xml:space="preserve">2019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））</w:t>
      </w:r>
      <w:bookmarkStart w:id="187" w:name="_GoBack"/>
      <w:bookmarkEnd w:id="18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的通知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各市、县、自治县党委人才工作委员会（人才工作领导小组），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省委各部门，省级国家机关各部门，各人民团体党组（党委）：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00" w:line="576" w:lineRule="exact"/>
        <w:ind w:left="0" w:right="0" w:firstLine="0"/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bookmark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《海南省高层次人才分类标准（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2019）））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已经省委人才工作 委员会领导同意，现印发给你们，请结合实际认真贯彻落实。</w:t>
      </w:r>
      <w:bookmarkEnd w:id="0"/>
    </w:p>
    <w:p>
      <w:pPr>
        <w:widowControl w:val="0"/>
        <w:jc w:val="right"/>
        <w:rPr>
          <w:rFonts w:hint="eastAsia" w:ascii="宋体" w:hAnsi="宋体" w:eastAsia="宋体" w:cs="宋体"/>
          <w:sz w:val="28"/>
          <w:szCs w:val="28"/>
        </w:rPr>
        <w:sectPr>
          <w:footnotePr>
            <w:numFmt w:val="decimal"/>
          </w:footnotePr>
          <w:pgSz w:w="11900" w:h="16840"/>
          <w:pgMar w:top="1976" w:right="1342" w:bottom="1976" w:left="1462" w:header="1548" w:footer="1548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224530" cy="1591310"/>
            <wp:effectExtent l="0" t="0" r="6350" b="889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100" w:line="240" w:lineRule="auto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海南省高层次人才分类标准（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2019 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41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" w:name="bookmark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一</w:t>
      </w:r>
      <w:bookmarkEnd w:id="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大师级人才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8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2" w:name="bookmark2"/>
      <w:bookmarkEnd w:id="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诺贝尔奖获得者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（物理、化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学、生理或医学、文学、经济学奖）;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" w:name="bookmark3"/>
      <w:bookmarkEnd w:id="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沃尔夫奖获得者、菲尔兹奖获得者；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" w:name="bookmark4"/>
      <w:bookmarkEnd w:id="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普利兹克奖获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得者；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" w:name="bookmark5"/>
      <w:bookmarkEnd w:id="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图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灵奖获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得者；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" w:name="bookmark6"/>
      <w:bookmarkEnd w:id="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国家最高科学技术奖获得者；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56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7" w:name="bookmark7"/>
      <w:bookmarkEnd w:id="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中国科学院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院士、中国工程院院士；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563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8" w:name="bookmark8"/>
      <w:bookmarkEnd w:id="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美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日本、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德国、法国、英国、意大利、加拿大、瑞典、丹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麦、挪威、芬兰、比利时、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瑞士、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奥地利、荷兰、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澳大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利亚、新 西兰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、俄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罗斯、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新加坡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、韩国、西班牙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、印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度、乌克兰、以色列 最高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学术权威机构会员；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563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" w:name="bookmark9"/>
      <w:bookmarkEnd w:id="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专业技术一级岗位人才。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41"/>
        </w:tabs>
        <w:bidi w:val="0"/>
        <w:spacing w:before="0" w:after="0" w:line="563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0" w:name="bookmark1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二</w:t>
      </w:r>
      <w:bookmarkEnd w:id="1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杰出人才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1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（一）担任以下项目计划职务、入选以下人才计划、获得下列资 助、年收入或纳税达到以下标准之一者（不含子计划、子项目）：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87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" w:name="bookmark11"/>
      <w:bookmarkEnd w:id="1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国家重点研发计划或原国家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“863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计划”领域专家组组长、副 组长（项目首席科学家）；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06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" w:name="bookmark12"/>
      <w:bookmarkEnd w:id="1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原国家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“973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计划”项目首席科学家；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3" w:name="bookmark13"/>
      <w:bookmarkEnd w:id="1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国家面向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2030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重大科技计划或国家科技重大专项总体组技术 总师、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副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总师，项目负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4" w:name="bookmark14"/>
      <w:bookmarkEnd w:id="1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原国家科技支撑（攻关）计划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项目负责人；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5" w:name="bookmark15"/>
      <w:bookmarkEnd w:id="1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国家自然科学基金重大研究计划项目负责人；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6" w:name="bookmark16"/>
      <w:bookmarkEnd w:id="1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自然科学基金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“国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家杰出青年科学基金（含外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籍）”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 xml:space="preserve">、“创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新研究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群体科学基金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”项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目负责人；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9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7" w:name="bookmark17"/>
      <w:bookmarkEnd w:id="1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国家重点实验室、国家技术创新中心、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家研究中心、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国家临 床医学研究中心、国家工程实验室、国家工程技术研究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中心、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 家工程研究中心、国家地方联合工程研究中心主任；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" w:name="bookmark18"/>
      <w:bookmarkEnd w:id="1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中国社会科学院学部委员、荣誉学部委员；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16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9" w:name="bookmark19"/>
      <w:bookmarkEnd w:id="1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国家社会科学基金重大项目首席专家；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26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0" w:name="bookmark20"/>
      <w:bookmarkEnd w:id="2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中央引进海外高层次人才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“千人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计划”人选；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90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1" w:name="bookmark21"/>
      <w:bookmarkEnd w:id="2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“国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家高层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次人才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特殊支持计划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”杰出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人才；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31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2" w:name="bookmark22"/>
      <w:bookmarkEnd w:id="2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教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育部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“长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江学者奖励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计划”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特聘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教授；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31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3" w:name="bookmark23"/>
      <w:bookmarkEnd w:id="2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中央直接联系掌握专家；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90"/>
        </w:tabs>
        <w:bidi w:val="0"/>
        <w:spacing w:before="0" w:after="0" w:line="590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4" w:name="bookmark24"/>
      <w:bookmarkEnd w:id="2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国家百千万人才工程国家级人选（国家有突岀贡献的中青年 专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家）；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50"/>
        </w:tabs>
        <w:bidi w:val="0"/>
        <w:spacing w:before="0" w:after="0" w:line="574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5" w:name="bookmark25"/>
      <w:bookmarkEnd w:id="2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年世界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500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企业或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年营收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1000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亿元人民币及以上知名 企业总部的首席执行官、首席技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术官或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技术研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发总负责人、首席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财务官；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36"/>
        </w:tabs>
        <w:bidi w:val="0"/>
        <w:spacing w:before="0" w:after="0" w:line="55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26" w:name="bookmark26"/>
      <w:bookmarkEnd w:id="2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在上海交通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大学高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等教育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研究院《世界大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学学术排名》或泰 晤士报《全球顶尖大学排名榜》排名前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200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的世界知名大学担任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过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教授；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36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27" w:name="bookmark27"/>
      <w:bookmarkEnd w:id="2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年在海南每年纳税额达到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亿人民币以上企业的法定代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表人；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46"/>
        </w:tabs>
        <w:bidi w:val="0"/>
        <w:spacing w:before="0" w:after="0" w:line="57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28" w:name="bookmark28"/>
      <w:bookmarkEnd w:id="2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年每年缴纳个人所得税达到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200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万人民币以上的人才（非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企业法定代表人代表，并至少已在海南缴纳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年个人所得税）；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46"/>
        </w:tabs>
        <w:bidi w:val="0"/>
        <w:spacing w:before="0" w:after="0" w:line="59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29" w:name="bookmark29"/>
      <w:bookmarkEnd w:id="2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世界著名音乐、美术、艺术、设计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等院校校长、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副校长及教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授；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60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0" w:name="bookmark30"/>
      <w:bookmarkEnd w:id="3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担任世界著名乐团首席指挥和声部演奏员；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60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1" w:name="bookmark31"/>
      <w:bookmarkEnd w:id="3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财政部全国会计领军人才培养工程特殊支持计划、会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计名家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培养工程人选（已毕业）。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16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（二）获得以下奖项（称号）之一，并在海南从事相关工作者：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87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32" w:name="bookmark32"/>
      <w:bookmarkEnd w:id="3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国家科学技术奖（含国家自然科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学奖、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国家技术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发明奖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和国家 科技进步奖）一等奖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一、第二完成人）、二等奖（第一完成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3" w:name="bookmark33"/>
      <w:bookmarkEnd w:id="3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国家社会科学基金项目优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秀成果特别荣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誉奖、专著类一等奖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1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4" w:name="bookmark34"/>
      <w:bookmarkEnd w:id="3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中国高校人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文社会科学研究优秀成果奖特等奖（第一完成人）;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5" w:name="bookmark35"/>
      <w:r>
        <w:rPr>
          <w:rFonts w:hint="eastAsia" w:ascii="宋体" w:hAnsi="宋体" w:eastAsia="宋体" w:cs="宋体"/>
          <w:i/>
          <w:iCs/>
          <w:spacing w:val="0"/>
          <w:w w:val="100"/>
          <w:position w:val="0"/>
          <w:sz w:val="28"/>
          <w:szCs w:val="28"/>
        </w:rPr>
        <w:t>4</w:t>
      </w:r>
      <w:bookmarkEnd w:id="3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级教学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成果奖特等奖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（第一完成人）；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6" w:name="bookmark36"/>
      <w:bookmarkEnd w:id="3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孙冶方经济科学奖著作奖、论文奖（第一完成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7" w:name="bookmark37"/>
      <w:bookmarkEnd w:id="3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茅盾文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8" w:name="bookmark38"/>
      <w:bookmarkEnd w:id="3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迅文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02"/>
        </w:tabs>
        <w:bidi w:val="0"/>
        <w:spacing w:before="0" w:after="0" w:line="57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9" w:name="bookmark39"/>
      <w:bookmarkEnd w:id="3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全国中青年德艺双馨文艺工作者（获奖时间为近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年内）；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486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0" w:name="bookmark40"/>
      <w:bookmarkEnd w:id="4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长江韬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奋奖；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22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1" w:name="bookmark41"/>
      <w:bookmarkEnd w:id="4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梁思成建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筑奖；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2" w:name="bookmark42"/>
      <w:bookmarkEnd w:id="4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全国工程勘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察设计大师；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3" w:name="bookmark43"/>
      <w:bookmarkEnd w:id="4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全国杰出专业技术人才；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4" w:name="bookmark44"/>
      <w:bookmarkEnd w:id="4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国专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利金奖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（须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为专利发明人及设计人）；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5" w:name="bookmark45"/>
      <w:bookmarkEnd w:id="4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华技能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大奖；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6" w:name="bookmark46"/>
      <w:bookmarkEnd w:id="4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十佳全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国优秀科技工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作者；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7" w:name="bookmark47"/>
      <w:bookmarkEnd w:id="4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中国青年科学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家奖；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8" w:name="bookmark48"/>
      <w:bookmarkEnd w:id="4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中国青年科技奖；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49" w:name="bookmark49"/>
      <w:bookmarkEnd w:id="4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白求恩奖章；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1"/>
        </w:tabs>
        <w:bidi w:val="0"/>
        <w:spacing w:before="0" w:after="24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0" w:name="bookmark50"/>
      <w:bookmarkEnd w:id="5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奥运会金牌、银牌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（含运动员及单项总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教练、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主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教练；获奖 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年内）；</w:t>
      </w:r>
    </w:p>
    <w:p>
      <w:pPr>
        <w:pStyle w:val="13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1" w:name="bookmark51"/>
      <w:bookmarkEnd w:id="5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国医大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师；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2" w:name="bookmark52"/>
      <w:bookmarkEnd w:id="5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奥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斯卡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电影金像奖、柏林国际电影节金熊奖、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威尼斯电影节 圣马克金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狮奖、戛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纳电影节金棕桐奖（获奖时间为近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内）;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3" w:name="bookmark53"/>
      <w:bookmarkEnd w:id="5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国十佳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农民；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4" w:name="bookmark54"/>
      <w:bookmarkEnd w:id="5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中国科协求是杰出青年成果转化奖；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5" w:name="bookmark55"/>
      <w:bookmarkEnd w:id="5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中国青年女科学家奖；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6" w:name="bookmark56"/>
      <w:bookmarkEnd w:id="5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全国创新争先奖（奖章获得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者）；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7" w:name="bookmark57"/>
      <w:bookmarkEnd w:id="5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省部级科学技术奖特等奖（第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55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8" w:name="bookmark58"/>
      <w:bookmarkEnd w:id="5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海南省杰岀人才奖。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59" w:name="bookmark5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三</w:t>
      </w:r>
      <w:bookmarkEnd w:id="5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军人才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1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（一）担任以下项目计划职务、入选以下人才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计划、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获得下列资 助、年收入或纳税达到以下标准之一者（不含子计划、子项目、 子课题）：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398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0" w:name="bookmark60"/>
      <w:bookmarkEnd w:id="6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国家重点研发计划或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原国家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“863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计划”领域主题专家组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成员,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课题组负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22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1" w:name="bookmark61"/>
      <w:bookmarkEnd w:id="6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原国家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“973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”项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目首席科学家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助理，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承担研究任务的项 目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专家组成员，课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题组负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396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2" w:name="bookmark62"/>
      <w:bookmarkEnd w:id="6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国家面向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2030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重大科技计划或国家科技重大专项课题负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责人;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3" w:name="bookmark63"/>
      <w:bookmarkEnd w:id="6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原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国家科技支撑（攻关）计划项目课题负责人；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4" w:name="bookmark64"/>
      <w:bookmarkEnd w:id="6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国家自然科学基金重点项目、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优秀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青年科学基金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项目负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5" w:name="bookmark65"/>
      <w:bookmarkEnd w:id="6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国家软科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学研究计划重大项目第一负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6" w:name="bookmark66"/>
      <w:bookmarkEnd w:id="6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国家重点实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验室、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国家技术创新中心，国家研究中心、国家临 床医学研究中心、国家工程实验室，国家工程技术研究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中心，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 家工程研究中心副主任前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名和国家地方联合工程研究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中心第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一副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主任；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7" w:name="bookmark67"/>
      <w:bookmarkEnd w:id="6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国家现代农业产业技术体系首席专家；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40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8" w:name="bookmark68"/>
      <w:bookmarkEnd w:id="6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“国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家高层次人才特殊支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持计划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”领军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人才、青年拔尖人才；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2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69" w:name="bookmark69"/>
      <w:bookmarkEnd w:id="6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中央引进海外高层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次人才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“青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年千人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计划”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2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70" w:name="bookmark70"/>
      <w:bookmarkEnd w:id="7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国务院批准的享受政府特殊津贴人员；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22"/>
        </w:tabs>
        <w:bidi w:val="0"/>
        <w:spacing w:before="0" w:after="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71" w:name="bookmark71"/>
      <w:bookmarkEnd w:id="7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文化名家暨'四个一批'人才；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100" w:line="56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72" w:name="bookmark72"/>
      <w:bookmarkEnd w:id="7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教育部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“长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江学者奖励计划”青年学者项目人选；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3" w:name="bookmark73"/>
      <w:bookmarkEnd w:id="7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中科院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“百人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计划”人选；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46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4" w:name="bookmark74"/>
      <w:bookmarkEnd w:id="7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国家知识产权局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“百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千万知识产权人才工程”百名高层次人 才培养人选；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5" w:name="bookmark75"/>
      <w:bookmarkEnd w:id="7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全国会计领军人才、国际化高端会计人才（已毕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业）；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6" w:name="bookmark76"/>
      <w:bookmarkEnd w:id="7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专业技术二级岗位人才、博士生导师（持续受聘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以上）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7" w:name="bookmark77"/>
      <w:bookmarkEnd w:id="7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海南省委联系服务重点专家；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31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8" w:name="bookmark78"/>
      <w:bookmarkEnd w:id="7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“百人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专项”人选；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5"/>
        </w:tabs>
        <w:bidi w:val="0"/>
        <w:spacing w:before="0" w:after="0" w:line="562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79" w:name="bookmark79"/>
      <w:bookmarkEnd w:id="7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“南海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名家”人选；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60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80" w:name="bookmark80"/>
      <w:bookmarkEnd w:id="8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省部级重点实验室、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省部级工程实验室、省部级工程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研究中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心、省部级工程技术研究中心、省部级临床医学研究中心主任（以 上平台均已通过验收）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60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81" w:name="bookmark81"/>
      <w:bookmarkEnd w:id="8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国家高新技术企业法定代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表人；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60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82" w:name="bookmark82"/>
      <w:bookmarkEnd w:id="8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年世界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强企业或年营收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亿元人民币及以上知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名企业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总部部门经理、副经理以及一级分公司总经理、副总经理;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60"/>
        </w:tabs>
        <w:bidi w:val="0"/>
        <w:spacing w:before="0" w:after="0" w:line="562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83" w:name="bookmark83"/>
      <w:bookmarkEnd w:id="8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在上海交通大学高等教育研究院《世界大学学术排名》或泰 晤士报《全球顶尖大学排名榜》排名前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。。的世界知名大学担任 过副教授；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60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84" w:name="bookmark84"/>
      <w:bookmarkEnd w:id="8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年在海南每年纳税额达到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5000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万人民币以上企业的法定 代表人；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555"/>
        </w:tabs>
        <w:bidi w:val="0"/>
        <w:spacing w:before="0" w:after="0" w:line="57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74" w:right="1458" w:bottom="2047" w:left="1423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bookmarkStart w:id="85" w:name="bookmark85"/>
      <w:bookmarkEnd w:id="8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年每年缴纳个人所得税达到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万人民币以上的人才（非 企业法定代表人，并至少已在海南缴纳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年个人所得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税）。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568" w:lineRule="exact"/>
        <w:ind w:left="0" w:right="0" w:firstLine="1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（二）获得以下奖项（称号）之一，并在海南从事相关工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作者：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L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全国农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牧渔业丰收奖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一等奖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02"/>
        </w:tabs>
        <w:bidi w:val="0"/>
        <w:spacing w:before="0" w:after="0" w:line="398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86" w:name="bookmark86"/>
      <w:bookmarkEnd w:id="8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神农中华农业科技奖一等奖（第一完成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02"/>
        </w:tabs>
        <w:bidi w:val="0"/>
        <w:spacing w:before="0" w:after="0" w:line="571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87" w:name="bookmark87"/>
      <w:bookmarkEnd w:id="8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国家社会科学基金项目优秀成果专著类一等奖（第二完成人）、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二等奖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（第一完成人）；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88" w:name="bookmark88"/>
      <w:bookmarkEnd w:id="8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中国高校人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文社会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科学研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究优秀成果奖特等奖（第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二完成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人）、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一等奖（第一完成人）；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220" w:line="586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89" w:name="bookmark89"/>
      <w:bookmarkEnd w:id="8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国家级教学成果奖特等奖（第二完成人）、一等奖（第一完成 人）；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0" w:line="396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0" w:name="bookmark90"/>
      <w:bookmarkEnd w:id="9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詹天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佑奖；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0" w:line="396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1" w:name="bookmark91"/>
      <w:bookmarkEnd w:id="9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国家级普通高等学校教学名师奖；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0" w:line="396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2" w:name="bookmark92"/>
      <w:bookmarkEnd w:id="9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全国模范教师；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411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3" w:name="bookmark93"/>
      <w:bookmarkEnd w:id="9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全国精神文明建设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“五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个一工程”奖单项奖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（须为个人获得且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排名第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;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46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4" w:name="bookmark94"/>
      <w:bookmarkEnd w:id="9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中国文化艺术政府奖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“文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华奖”单项奖（文华剧作奖、文华 导演奖、文华编导奖、文华音乐创作奖、文华舞台美术奖、文华 表演奖）最高等级奖第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名（获奖时间为近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内）；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46"/>
        </w:tabs>
        <w:bidi w:val="0"/>
        <w:spacing w:before="0" w:after="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5" w:name="bookmark95"/>
      <w:bookmarkEnd w:id="9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中国电影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“华表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奖”、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中国电影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鸡奖”、大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众电影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“百 花奖”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、中国电视剧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“飞天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奖”，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中国广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播电视节目奖（以上奖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项须为个人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获得且排名第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1;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获奖时间为近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年内）；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36"/>
        </w:tabs>
        <w:bidi w:val="0"/>
        <w:spacing w:before="0" w:after="220" w:line="568" w:lineRule="exact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96" w:name="bookmark96"/>
      <w:bookmarkEnd w:id="9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国新闻奖特别奖、一等奖（第一完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成人；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获奖时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5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年内）；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26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97" w:name="bookmark97"/>
      <w:bookmarkEnd w:id="9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华夏建设科学技术奖特等奖、一等奖（第一完成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3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98" w:name="bookmark98"/>
      <w:bookmarkEnd w:id="9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国家友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谊奖；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3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99" w:name="bookmark99"/>
      <w:bookmarkEnd w:id="9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全国技术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能手；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3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0" w:name="bookmark100"/>
      <w:bookmarkEnd w:id="10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中国工艺美术大师；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3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1" w:name="bookmark101"/>
      <w:bookmarkEnd w:id="10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中国青年创业奖；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3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2" w:name="bookmark102"/>
      <w:bookmarkEnd w:id="10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全国农村优秀人才；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41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3" w:name="bookmark103"/>
      <w:bookmarkEnd w:id="10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奥运会铜牌，世界锦标赛、世界杯赛前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名，亚运会、全运 会冠军（含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运动员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及单项总教练、主教练；获奖时间为近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内）;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5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4" w:name="bookmark104"/>
      <w:bookmarkEnd w:id="10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全国农业科研杰出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人才；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5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5" w:name="bookmark105"/>
      <w:bookmarkEnd w:id="10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中华农业英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才奖；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5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6" w:name="bookmark106"/>
      <w:bookmarkEnd w:id="10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中医；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7" w:name="bookmark107"/>
      <w:bookmarkEnd w:id="10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全国创新争先奖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（奖状获得者）；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8" w:name="bookmark108"/>
      <w:bookmarkEnd w:id="10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亚洲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建筑师协会建筑奖；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09" w:name="bookmark109"/>
      <w:bookmarkEnd w:id="10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全国资产评估行业领军人才；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0" w:name="bookmark110"/>
      <w:bookmarkEnd w:id="11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格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莱美音乐奖、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英国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水星音乐奖、美国乡村音乐协会大奖、 全球音乐电视台亚洲音乐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大奖获得者，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以及肖邦国际钢琴比赛、 克里夫兰国际钢琴比赛、英国广播公司卡迪夫国际声乐比赛、国 际青年歌剧比赛等国际著名艺术赛事奖项获得者；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65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1" w:name="bookmark111"/>
      <w:bookmarkEnd w:id="11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世界著名音乐、美术、艺术、设计等院校副教授，世界小姐、 世界先生、环球小姐等国际著名时尚、选美赛事奖项获得者；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590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2" w:name="bookmark112"/>
      <w:bookmarkEnd w:id="11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省部级科学技术奖特等奖（第二完成人）、一等奖（第一完成 人）；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55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3" w:name="bookmark113"/>
      <w:bookmarkEnd w:id="11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省部级哲学社会科学优秀成果奖一等奖（第一完成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9"/>
        </w:tabs>
        <w:bidi w:val="0"/>
        <w:spacing w:before="0" w:after="20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4" w:name="bookmark114"/>
      <w:bookmarkEnd w:id="11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海南省有突出贡献高级技师。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四、拔尖人才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18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5" w:name="bookmark115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（</w:t>
      </w:r>
      <w:bookmarkEnd w:id="115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一）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担任以下项目计划职务、入选以下人才计划、获得下列资 助、年收入或纳税达到以下标准之一者（不含子计划、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项目、 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子课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题）：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379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6" w:name="bookmark116"/>
      <w:bookmarkEnd w:id="11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国家重点研发计划或原国家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“863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计划”课题组第二负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7" w:name="bookmark117"/>
      <w:bookmarkEnd w:id="11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原国家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“973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计划"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课题组第二负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8" w:name="bookmark118"/>
      <w:bookmarkEnd w:id="11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国家面向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2030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重大科技计划或国家科技重大专项课题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第二负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19" w:name="bookmark119"/>
      <w:bookmarkEnd w:id="11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原国家科技支撑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（攻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关）计划项目课题第二负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0" w:name="bookmark120"/>
      <w:bookmarkEnd w:id="12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国家自然科学基金面上项目、国家社科基金项目负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1" w:name="bookmark121"/>
      <w:bookmarkEnd w:id="12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国家软科学研究计划面上项目第一负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责人；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2" w:name="bookmark122"/>
      <w:bookmarkEnd w:id="12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教育部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“新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世纪优秀人才支持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计划”人选；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11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3" w:name="bookmark123"/>
      <w:bookmarkEnd w:id="12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国家级非物质文化遗产传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承人；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4" w:name="bookmark12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9</w:t>
      </w:r>
      <w:bookmarkEnd w:id="12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国家卫生健康委（含原卫生部、原国家卫生计生委）有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突出贡 献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中青年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专家；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522"/>
        </w:tabs>
        <w:bidi w:val="0"/>
        <w:spacing w:before="0" w:after="0" w:line="54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5" w:name="bookmark125"/>
      <w:bookmarkEnd w:id="12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专业技术三级岗位人才、硕士生导师（持续受聘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年以上）；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536"/>
        </w:tabs>
        <w:bidi w:val="0"/>
        <w:spacing w:before="0" w:after="0" w:line="54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6" w:name="bookmark126"/>
      <w:bookmarkEnd w:id="12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博士后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得国家项目资助或奖励，已出站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年，并从事专 业技术工作）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；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536"/>
        </w:tabs>
        <w:bidi w:val="0"/>
        <w:spacing w:before="0" w:after="10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7" w:name="bookmark127"/>
      <w:bookmarkEnd w:id="12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“南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海英才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  <w:lang w:val="en-US" w:eastAsia="en-US" w:bidi="en-US"/>
        </w:rPr>
        <w:t>"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zh-CN" w:eastAsia="zh-CN" w:bidi="zh-CN"/>
        </w:rPr>
        <w:t>“南海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工匠”人选；</w:t>
      </w:r>
      <w:r>
        <w:rPr>
          <w:rFonts w:hint="eastAsia" w:ascii="宋体" w:hAnsi="宋体" w:eastAsia="宋体" w:cs="宋体"/>
          <w:color w:val="80808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io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13.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海南省有 突出贡献的优秀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专家；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22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8" w:name="bookmark128"/>
      <w:bookmarkEnd w:id="12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省级特级教师；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22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29" w:name="bookmark129"/>
      <w:bookmarkEnd w:id="12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“515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人才工程”第一层次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人选；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46"/>
        </w:tabs>
        <w:bidi w:val="0"/>
        <w:spacing w:before="0" w:after="0" w:line="56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0" w:name="bookmark130"/>
      <w:bookmarkEnd w:id="13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高等院校、科研院所、医疗机构、文体领域中的省级以上学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科学术和技术带头人；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46"/>
        </w:tabs>
        <w:bidi w:val="0"/>
        <w:spacing w:before="0" w:after="0" w:line="58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1" w:name="bookmark131"/>
      <w:bookmarkEnd w:id="13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海南省内注册的高新技术企业设立的省级以上研发机构的法 定代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表人；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31"/>
        </w:tabs>
        <w:bidi w:val="0"/>
        <w:spacing w:before="0" w:after="0" w:line="58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2" w:name="bookmark132"/>
      <w:bookmarkEnd w:id="13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年在海南每年纳税额达到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2500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万人民币以上企业的法定 代表人；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46"/>
        </w:tabs>
        <w:bidi w:val="0"/>
        <w:spacing w:before="0" w:after="0" w:line="58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3" w:name="bookmark133"/>
      <w:bookmarkEnd w:id="13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年毎年缴纳个人所得税达到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50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万人民币以上的人才（非 企业法定代表人代表，并至少已在海南缴纳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年个人所得税）；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50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4" w:name="bookmark134"/>
      <w:bookmarkEnd w:id="13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海南省委联系服务重点专家后备人选。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18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5" w:name="bookmark13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3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二）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获得以下奖项（称号）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之一，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并在海南从事相关工作者：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  <w:lang w:val="en-US" w:eastAsia="en-US" w:bidi="en-US"/>
        </w:rPr>
        <w:t>L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全国农牧渔业丰收奖二等奖（第一完成人）；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6" w:name="bookmark136"/>
      <w:bookmarkEnd w:id="13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神农中华农业科技奖二等奖（第一完成人）；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7" w:name="bookmark137"/>
      <w:bookmarkEnd w:id="13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全国优秀科技工作者；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8" w:name="bookmark138"/>
      <w:bookmarkEnd w:id="13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杰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出青年农业科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学家；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83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39" w:name="bookmark139"/>
      <w:bookmarkEnd w:id="139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中国侨界贡献奖；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8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0" w:name="bookmark140"/>
      <w:bookmarkEnd w:id="14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国家级教学成果奖一等奖（第二完成人）、二等奖（第一完成 人）；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1" w:name="bookmark141"/>
      <w:bookmarkEnd w:id="14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中国文化艺术政府奖“群星奖"（作品类，须为主创、主演人 员且排名第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获奖时间为近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内）；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18"/>
        </w:tabs>
        <w:bidi w:val="0"/>
        <w:spacing w:before="0" w:after="22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2" w:name="bookmark142"/>
      <w:bookmarkEnd w:id="14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文联奖（须为个人获得且排名第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1,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含子项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个：中国戏剧 奖、中国美术奖、中国音乐金钟奖、中国曲艺牡丹奖、中国舞蹈 荷花奖、中国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摄影金像奖、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中国书法兰亭奖、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中国民间文艺山花 奖、中国杂技金菊奖、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中国电视金鹰奖等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个奖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项的最高等级 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奖；获奖时间为近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内）；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470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3" w:name="bookmark143"/>
      <w:bookmarkEnd w:id="14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华夏建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设科学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技术奖二等奖（第一完成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17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4" w:name="bookmark144"/>
      <w:bookmarkEnd w:id="14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获得党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中央、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国务院、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央军委名义表彰奖励的先进个人；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220" w:line="56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5" w:name="bookmark145"/>
      <w:bookmarkEnd w:id="145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中国高校人文社会科学研究优秀成果奖一等奖（第二完成人）、 二等奖（第一完成人）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22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6" w:name="bookmark146"/>
      <w:bookmarkEnd w:id="146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范长江新闻奖；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7" w:name="bookmark147"/>
      <w:bookmarkEnd w:id="14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获得网络安全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优秀人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才奖；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8" w:name="bookmark148"/>
      <w:bookmarkEnd w:id="148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省科学技术奖二等奖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一完成人）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41"/>
        </w:tabs>
        <w:bidi w:val="0"/>
        <w:spacing w:before="0" w:after="220" w:line="56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49" w:name="bookmark149"/>
      <w:bookmarkEnd w:id="14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省部级哲学社会科学优秀成果奖一等奖（第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二完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成人）和二 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等奖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（第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一完成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人）；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0" w:name="bookmark150"/>
      <w:bookmarkEnd w:id="150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海南省优秀科技创新创业人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才奖；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1" w:name="bookmark151"/>
      <w:bookmarkEnd w:id="151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海南省椰岛友谊奖；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2" w:name="bookmark152"/>
      <w:bookmarkEnd w:id="152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海南省有突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出贡献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技师；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31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3" w:name="bookmark153"/>
      <w:bookmarkEnd w:id="15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南省优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秀社会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工作人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才奖；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4" w:name="bookmark154"/>
      <w:bookmarkEnd w:id="15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海南省十大专利发明人；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5" w:name="bookmark155"/>
      <w:bookmarkEnd w:id="15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全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国优秀教师；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6" w:name="bookmark156"/>
      <w:bookmarkEnd w:id="15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省级普通高等学校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教学名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师奖；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391" w:lineRule="auto"/>
        <w:ind w:left="0" w:right="0" w:firstLine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57" w:name="bookmark157"/>
      <w:bookmarkEnd w:id="157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省级模范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教师；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60"/>
        </w:tabs>
        <w:bidi w:val="0"/>
        <w:spacing w:before="0" w:after="220" w:line="391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074" w:right="1458" w:bottom="2047" w:left="1423" w:header="0" w:footer="3" w:gutter="0"/>
          <w:cols w:space="720" w:num="1"/>
          <w:titlePg/>
          <w:rtlGutter w:val="0"/>
          <w:docGrid w:linePitch="360" w:charSpace="0"/>
        </w:sectPr>
      </w:pPr>
      <w:bookmarkStart w:id="158" w:name="bookmark158"/>
      <w:bookmarkEnd w:id="15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省级各类领军人才培养项目第一层次人选；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59" w:name="bookmark159"/>
      <w:bookmarkEnd w:id="15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亚洲锦标赛冠军，亚运会、全运会银牌、铜牌（含运动员及 单项总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教练、主教练；获奖时间为近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内）；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550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0" w:name="bookmark160"/>
      <w:bookmarkEnd w:id="160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国际注册会计师、金融分析师、精算师、建筑师。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五、其他类高层次人才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after="0" w:line="557" w:lineRule="exact"/>
        <w:ind w:left="0" w:right="0" w:firstLine="18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1" w:name="bookmark161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（</w:t>
      </w:r>
      <w:bookmarkEnd w:id="161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一）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入选以下计划者：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378"/>
        </w:tabs>
        <w:bidi w:val="0"/>
        <w:spacing w:before="0" w:after="20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2" w:name="bookmark162"/>
      <w:bookmarkEnd w:id="162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  <w:lang w:val="zh-CN" w:eastAsia="zh-CN" w:bidi="zh-CN"/>
        </w:rPr>
        <w:t>“南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海乡土人才"人选；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402"/>
        </w:tabs>
        <w:bidi w:val="0"/>
        <w:spacing w:before="0" w:after="0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3" w:name="bookmark163"/>
      <w:bookmarkEnd w:id="16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“515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人才工程”第二层次人选；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402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4" w:name="bookmark164"/>
      <w:bookmarkEnd w:id="16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省各类领军人才培养项目第二层次人选。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after="0" w:line="557" w:lineRule="exact"/>
        <w:ind w:left="0" w:right="0" w:firstLine="18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5" w:name="bookmark165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（</w:t>
      </w:r>
      <w:bookmarkEnd w:id="165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二）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获得以下奖项（称号）之一，并在海南从事相关工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作者: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378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6" w:name="bookmark166"/>
      <w:bookmarkEnd w:id="166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海南省椰岛纪念奖；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2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7" w:name="bookmark167"/>
      <w:bookmarkEnd w:id="167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海南省青年科技奖；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2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8" w:name="bookmark168"/>
      <w:bookmarkEnd w:id="168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海南省优秀科技工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作者；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69" w:name="bookmark169"/>
      <w:bookmarkEnd w:id="16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海南省技术能手奖；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0" w:name="bookmark170"/>
      <w:bookmarkEnd w:id="170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海南省优秀农村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实用人才奖；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1" w:name="bookmark171"/>
      <w:bookmarkEnd w:id="171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海南省少数民族和贫困地区人才贡献奖；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2" w:name="bookmark172"/>
      <w:bookmarkEnd w:id="172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海南省华侨华人人才突出贡献奖；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3" w:name="bookmark173"/>
      <w:bookmarkEnd w:id="173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海南文化艺术政府奖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“文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华奖”单项奖获得者；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40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4" w:name="bookmark174"/>
      <w:bookmarkEnd w:id="174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海南省远志奖获得者；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52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5" w:name="bookmark175"/>
      <w:bookmarkEnd w:id="17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海南省优秀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教师；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526"/>
        </w:tabs>
        <w:bidi w:val="0"/>
        <w:spacing w:before="0" w:after="0" w:line="557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6" w:name="bookmark176"/>
      <w:bookmarkEnd w:id="176"/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海南省中小学十佳校长；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546"/>
        </w:tabs>
        <w:bidi w:val="0"/>
        <w:spacing w:before="0" w:after="0" w:line="581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7" w:name="bookmark177"/>
      <w:bookmarkEnd w:id="17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海南省中小学十</w:t>
      </w:r>
      <w:r>
        <w:rPr>
          <w:rFonts w:hint="eastAsia" w:ascii="宋体" w:hAnsi="宋体" w:eastAsia="宋体" w:cs="宋体"/>
          <w:color w:val="282828"/>
          <w:spacing w:val="0"/>
          <w:w w:val="100"/>
          <w:position w:val="0"/>
          <w:sz w:val="28"/>
          <w:szCs w:val="28"/>
        </w:rPr>
        <w:t>佳班主任或全国优秀班主任（省教育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部门推 荐）；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547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8" w:name="bookmark178"/>
      <w:bookmarkEnd w:id="178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获得省级党委和政府名义表彰奖励的先进个人；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547"/>
        </w:tabs>
        <w:bidi w:val="0"/>
        <w:spacing w:before="0" w:after="0" w:line="576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79" w:name="bookmark179"/>
      <w:bookmarkEnd w:id="17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海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南省工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艺美术大师；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0" w:name="bookmark18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8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三）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取得高级职称者。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1" w:name="bookmark18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8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四）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取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得高级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技师资格者。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2" w:name="bookmark18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8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五）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取得博士学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位者。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3" w:name="bookmark18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</w:t>
      </w:r>
      <w:bookmarkEnd w:id="183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六）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注册会计师。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49"/>
        </w:tabs>
        <w:bidi w:val="0"/>
        <w:spacing w:before="0" w:after="0" w:line="581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4" w:name="bookmark18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</w:t>
      </w:r>
      <w:bookmarkEnd w:id="184"/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七）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年在海南每年纳税额达到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。万人民币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 xml:space="preserve">以上企业的法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定代表人。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0"/>
        </w:tabs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85" w:name="bookmark18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8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八）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近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年每年缴纳个人所得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税达到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万人民币以上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的人才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14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（非企业法定代表人，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并至少已在海南缴纳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年个人所得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税）。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9"/>
        </w:tabs>
        <w:bidi w:val="0"/>
        <w:spacing w:before="0" w:after="0" w:line="576" w:lineRule="exact"/>
        <w:ind w:left="0" w:right="0" w:firstLine="140"/>
        <w:jc w:val="left"/>
      </w:pPr>
      <w:bookmarkStart w:id="186" w:name="bookmark18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（</w:t>
      </w:r>
      <w:bookmarkEnd w:id="186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九）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5C5C5C"/>
          <w:spacing w:val="0"/>
          <w:w w:val="100"/>
          <w:position w:val="0"/>
          <w:sz w:val="28"/>
          <w:szCs w:val="28"/>
        </w:rPr>
        <w:t>海南自由贸易试验区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和中国</w:t>
      </w:r>
      <w:r>
        <w:rPr>
          <w:spacing w:val="0"/>
          <w:w w:val="100"/>
          <w:position w:val="0"/>
        </w:rPr>
        <w:t xml:space="preserve">特色自由贸易港建设急需紧缺 </w:t>
      </w:r>
      <w:r>
        <w:rPr>
          <w:color w:val="5C5C5C"/>
          <w:spacing w:val="0"/>
          <w:w w:val="100"/>
          <w:position w:val="0"/>
        </w:rPr>
        <w:t>人才。</w:t>
      </w:r>
    </w:p>
    <w:sectPr>
      <w:footerReference r:id="rId11" w:type="default"/>
      <w:footerReference r:id="rId12" w:type="even"/>
      <w:footnotePr>
        <w:numFmt w:val="decimal"/>
      </w:footnotePr>
      <w:type w:val="continuous"/>
      <w:pgSz w:w="11900" w:h="16840"/>
      <w:pgMar w:top="2074" w:right="1458" w:bottom="2047" w:left="142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6263005</wp:posOffset>
              </wp:positionH>
              <wp:positionV relativeFrom="page">
                <wp:posOffset>9959975</wp:posOffset>
              </wp:positionV>
              <wp:extent cx="283210" cy="1250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93.15pt;margin-top:784.25pt;height:9.85pt;width:22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9VXQ2AAA&#10;AA4BAAAPAAAAAAAAAAEAIAAAACIAAABkcnMvZG93bnJldi54bWxQSwECFAAUAAAACACHTuJA1HVI&#10;W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9965690</wp:posOffset>
              </wp:positionV>
              <wp:extent cx="28321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75.8pt;margin-top:784.7pt;height:9.35pt;width:22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OSPITXAAAA&#10;DQEAAA8AAAAAAAAAAQAgAAAAIgAAAGRycy9kb3ducmV2LnhtbFBLAQIUABQAAAAIAIdO4kDpwDeM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6263005</wp:posOffset>
              </wp:positionH>
              <wp:positionV relativeFrom="page">
                <wp:posOffset>9947910</wp:posOffset>
              </wp:positionV>
              <wp:extent cx="28321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93.15pt;margin-top:783.3pt;height:9.6pt;width:22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FIDn2AAA&#10;AA4BAAAPAAAAAAAAAAEAIAAAACIAAABkcnMvZG93bnJldi54bWxQSwECFAAUAAAACACHTuJAbR3f&#10;o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9955530</wp:posOffset>
              </wp:positionV>
              <wp:extent cx="377825" cy="1187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C5C5C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C5C5C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83.45pt;margin-top:783.9pt;height:9.35pt;width:29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Xq7+tgA&#10;AAAOAQAADwAAAAAAAAABACAAAAAiAAAAZHJzL2Rvd25yZXYueG1sUEsBAhQAFAAAAAgAh07iQMPi&#10;mi2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5C5C5C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5C5C5C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9964420</wp:posOffset>
              </wp:positionV>
              <wp:extent cx="381000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2.6pt;margin-top:784.6pt;height:9.6pt;width:30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gAX31QAAAA0B&#10;AAAPAAAAAAAAAAEAIAAAACIAAABkcnMvZG93bnJldi54bWxQSwECFAAUAAAACACHTuJAOeEIuawB&#10;AABx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6263005</wp:posOffset>
              </wp:positionH>
              <wp:positionV relativeFrom="page">
                <wp:posOffset>9947910</wp:posOffset>
              </wp:positionV>
              <wp:extent cx="283210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8383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93.15pt;margin-top:783.3pt;height:9.6pt;width:22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FIDn2AAA&#10;AA4BAAAPAAAAAAAAAAEAIAAAACIAAABkcnMvZG93bnJldi54bWxQSwECFAAUAAAACACHTuJAk8G0&#10;uK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383838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9955530</wp:posOffset>
              </wp:positionV>
              <wp:extent cx="377825" cy="11874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C5C5C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C5C5C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483.45pt;margin-top:783.9pt;height:9.35pt;width:29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l6u/rY&#10;AAAADgEAAA8AAAAAAAAAAQAgAAAAIgAAAGRycy9kb3ducmV2LnhtbFBLAQIUABQAAAAIAIdO4kAI&#10;sIg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5C5C5C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5C5C5C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9964420</wp:posOffset>
              </wp:positionV>
              <wp:extent cx="381000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282828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72.85pt;margin-top:784.6pt;height:9.6pt;width:30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+ZBoI1wAA&#10;AA0BAAAPAAAAAAAAAAEAIAAAACIAAABkcnMvZG93bnJldi54bWxQSwECFAAUAAAACACHTuJAeGQ0&#10;s6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282828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9288B902"/>
    <w:multiLevelType w:val="singleLevel"/>
    <w:tmpl w:val="9288B90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BB64CFA9"/>
    <w:multiLevelType w:val="singleLevel"/>
    <w:tmpl w:val="BB64CFA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nsid w:val="E093A4B0"/>
    <w:multiLevelType w:val="singleLevel"/>
    <w:tmpl w:val="E093A4B0"/>
    <w:lvl w:ilvl="0" w:tentative="0">
      <w:start w:val="14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>
    <w:nsid w:val="F7735DC9"/>
    <w:multiLevelType w:val="singleLevel"/>
    <w:tmpl w:val="F7735DC9"/>
    <w:lvl w:ilvl="0" w:tentative="0">
      <w:start w:val="10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6">
    <w:nsid w:val="243FCF68"/>
    <w:multiLevelType w:val="singleLevel"/>
    <w:tmpl w:val="243FCF68"/>
    <w:lvl w:ilvl="0" w:tentative="0">
      <w:start w:val="13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7">
    <w:nsid w:val="30FC5B15"/>
    <w:multiLevelType w:val="singleLevel"/>
    <w:tmpl w:val="30FC5B15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8">
    <w:nsid w:val="39A0D9AC"/>
    <w:multiLevelType w:val="singleLevel"/>
    <w:tmpl w:val="39A0D9A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9">
    <w:nsid w:val="4D94DA66"/>
    <w:multiLevelType w:val="singleLevel"/>
    <w:tmpl w:val="4D94DA6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0">
    <w:nsid w:val="58765686"/>
    <w:multiLevelType w:val="singleLevel"/>
    <w:tmpl w:val="58765686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1">
    <w:nsid w:val="79AA4FA4"/>
    <w:multiLevelType w:val="singleLevel"/>
    <w:tmpl w:val="79AA4FA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2">
    <w:nsid w:val="7DEC2089"/>
    <w:multiLevelType w:val="singleLevel"/>
    <w:tmpl w:val="7DEC208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0DB0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rFonts w:ascii="宋体" w:hAnsi="宋体" w:eastAsia="宋体" w:cs="宋体"/>
      <w:color w:val="F3314A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  <w:spacing w:after="960"/>
    </w:pPr>
    <w:rPr>
      <w:rFonts w:ascii="宋体" w:hAnsi="宋体" w:eastAsia="宋体" w:cs="宋体"/>
      <w:color w:val="F3314A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383838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386" w:lineRule="auto"/>
    </w:pPr>
    <w:rPr>
      <w:rFonts w:ascii="宋体" w:hAnsi="宋体" w:eastAsia="宋体" w:cs="宋体"/>
      <w:color w:val="383838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uiPriority w:val="0"/>
    <w:rPr>
      <w:rFonts w:ascii="宋体" w:hAnsi="宋体" w:eastAsia="宋体" w:cs="宋体"/>
      <w:color w:val="383838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before="50" w:after="480" w:line="610" w:lineRule="exact"/>
      <w:jc w:val="center"/>
    </w:pPr>
    <w:rPr>
      <w:rFonts w:ascii="宋体" w:hAnsi="宋体" w:eastAsia="宋体" w:cs="宋体"/>
      <w:color w:val="383838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4_"/>
    <w:basedOn w:val="3"/>
    <w:link w:val="13"/>
    <w:uiPriority w:val="0"/>
    <w:rPr>
      <w:color w:val="383838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4"/>
    <w:basedOn w:val="1"/>
    <w:link w:val="12"/>
    <w:uiPriority w:val="0"/>
    <w:pPr>
      <w:widowControl w:val="0"/>
      <w:shd w:val="clear" w:color="auto" w:fill="auto"/>
      <w:spacing w:line="384" w:lineRule="auto"/>
    </w:pPr>
    <w:rPr>
      <w:color w:val="383838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qFormat/>
    <w:uiPriority w:val="0"/>
    <w:rPr>
      <w:color w:val="383838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color w:val="383838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2021-01-14T10:06:43Z</dcterms:created>
  <dc:creator>GUOZQ</dc:creator>
  <cp:lastModifiedBy>庸人 ↘ ↗自扰</cp:lastModifiedBy>
  <dcterms:modified xsi:type="dcterms:W3CDTF">2021-01-14T10:10:18Z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