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color w:val="000000"/>
          <w:sz w:val="28"/>
          <w:szCs w:val="28"/>
        </w:rPr>
      </w:pPr>
      <w:r>
        <w:rPr>
          <w:rFonts w:hint="eastAsia" w:ascii="黑体" w:hAnsi="黑体" w:eastAsia="黑体" w:cs="黑体"/>
          <w:color w:val="000000"/>
          <w:sz w:val="28"/>
          <w:szCs w:val="28"/>
        </w:rPr>
        <w:t>附件</w:t>
      </w:r>
      <w:r>
        <w:rPr>
          <w:rFonts w:hint="eastAsia" w:ascii="黑体" w:hAnsi="黑体" w:eastAsia="黑体" w:cs="黑体"/>
          <w:color w:val="000000"/>
          <w:sz w:val="28"/>
          <w:szCs w:val="28"/>
          <w:lang w:val="en-US" w:eastAsia="zh-CN"/>
        </w:rPr>
        <w:t>2</w:t>
      </w:r>
    </w:p>
    <w:p>
      <w:pPr>
        <w:pStyle w:val="2"/>
        <w:spacing w:line="560" w:lineRule="exact"/>
        <w:rPr>
          <w:rFonts w:hint="eastAsia"/>
          <w:color w:val="000000"/>
        </w:rPr>
      </w:pP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solid" w:color="FFFFFF" w:fill="auto"/>
        <w:autoSpaceDN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hd w:val="clear" w:color="auto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hd w:val="clear" w:color="auto" w:fill="FFFFFF"/>
        </w:rPr>
        <w:t>实施“先上岗、再考证”相关要求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hd w:val="clear" w:color="auto" w:fill="FFFFFF"/>
          <w:lang w:eastAsia="zh-CN"/>
        </w:rPr>
        <w:t>解释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1.高校毕业生：包括2020届毕业生和择业期毕业生（即2018年和2019年毕业但还未落实工作单位的毕业生）。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2.思想政治素质：网上报名阶段可用《个人承诺书》暂时代替。资格复查时以有关部门的“思想品德鉴定意见”为准。2020届毕业生原则上由毕业学校出具，择业期毕业生由户口所在地居委会或村委会出具。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3.普通话水平：以全国通用的普通话水平测试等级证书为凭据。报考语文学科岗位的普通话水平测试等级要达到二级甲等及以上，报考其他学科岗位的普通话水平测试等级要达到二级乙等及以上。</w:t>
      </w:r>
    </w:p>
    <w:p>
      <w:pPr>
        <w:spacing w:line="560" w:lineRule="exact"/>
        <w:rPr>
          <w:rFonts w:hint="eastAsia" w:ascii="黑体" w:hAnsi="黑体" w:eastAsia="黑体" w:cs="黑体"/>
          <w:color w:val="000000"/>
          <w:sz w:val="28"/>
          <w:szCs w:val="28"/>
        </w:rPr>
        <w:sectPr>
          <w:footerReference r:id="rId3" w:type="default"/>
          <w:pgSz w:w="11906" w:h="16838"/>
          <w:pgMar w:top="1701" w:right="1701" w:bottom="1701" w:left="1701" w:header="851" w:footer="1417" w:gutter="0"/>
          <w:cols w:space="720" w:num="1"/>
          <w:docGrid w:type="lines" w:linePitch="435" w:charSpace="0"/>
        </w:sect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4.身体条件：以近半年县级及以上医院作出结论认定的“体检表”为准，体检标准参照《海南省申请教师资格人员体检表》（2014年修订）执行。2020届毕业生可提交学校毕业体检表。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ind w:left="420" w:leftChars="200" w:right="420" w:rightChars="200"/>
      <w:rPr>
        <w:rStyle w:val="6"/>
        <w:rFonts w:hint="eastAsia" w:ascii="宋体" w:hAnsi="宋体"/>
        <w:sz w:val="24"/>
        <w:szCs w:val="24"/>
      </w:rPr>
    </w:pPr>
    <w:r>
      <w:rPr>
        <w:rStyle w:val="6"/>
        <w:rFonts w:hint="eastAsia" w:ascii="宋体" w:hAnsi="宋体"/>
        <w:sz w:val="24"/>
        <w:szCs w:val="24"/>
      </w:rPr>
      <w:t xml:space="preserve">— </w:t>
    </w:r>
    <w:r>
      <w:rPr>
        <w:rFonts w:ascii="宋体" w:hAnsi="宋体"/>
        <w:sz w:val="24"/>
        <w:szCs w:val="24"/>
      </w:rPr>
      <w:fldChar w:fldCharType="begin"/>
    </w:r>
    <w:r>
      <w:rPr>
        <w:rStyle w:val="6"/>
        <w:rFonts w:ascii="宋体" w:hAnsi="宋体"/>
        <w:sz w:val="24"/>
        <w:szCs w:val="24"/>
      </w:rPr>
      <w:instrText xml:space="preserve">PAGE  </w:instrText>
    </w:r>
    <w:r>
      <w:rPr>
        <w:rFonts w:ascii="宋体" w:hAnsi="宋体"/>
        <w:sz w:val="24"/>
        <w:szCs w:val="24"/>
      </w:rPr>
      <w:fldChar w:fldCharType="separate"/>
    </w:r>
    <w:r>
      <w:rPr>
        <w:rStyle w:val="6"/>
        <w:rFonts w:ascii="宋体" w:hAnsi="宋体"/>
        <w:sz w:val="24"/>
        <w:szCs w:val="24"/>
      </w:rPr>
      <w:t>13</w:t>
    </w:r>
    <w:r>
      <w:rPr>
        <w:rFonts w:ascii="宋体" w:hAnsi="宋体"/>
        <w:sz w:val="24"/>
        <w:szCs w:val="24"/>
      </w:rPr>
      <w:fldChar w:fldCharType="end"/>
    </w:r>
    <w:r>
      <w:rPr>
        <w:rStyle w:val="6"/>
        <w:rFonts w:hint="eastAsia" w:ascii="宋体" w:hAnsi="宋体"/>
        <w:sz w:val="24"/>
        <w:szCs w:val="24"/>
      </w:rPr>
      <w:t xml:space="preserve"> —</w:t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732864"/>
    <w:rsid w:val="54732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Times New Roman"/>
      <w:color w:val="000000"/>
      <w:sz w:val="24"/>
      <w:szCs w:val="24"/>
      <w:lang w:val="en-US" w:eastAsia="zh-CN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2020-06-17T08:29:00Z</dcterms:created>
  <dc:creator>Administrator</dc:creator>
  <cp:lastModifiedBy>Administrator</cp:lastModifiedBy>
  <dcterms:modified xsi:type="dcterms:W3CDTF">2020-06-17T08:29:23Z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